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Software Development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[Requirements, user flows and estimate]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authentication and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notifications and admin]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[Test plan, bug fixes during UAT]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[Hosting for the staging environment]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[Working software deployed to the client’s environment]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code in the client’s repository]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documentation and deployment notes]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[Handover session for the client’s team]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[Hosting, third-party APIs and licences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[Features not listed in the agreed backlog]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after the warranty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[Data migration from legacy systems]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product owner available for sprint reviews]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existing systems and test data]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priorities within agreed timeframes]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Build sprints — [dates]</w:t>
      </w:r>
    </w:p>
    <w:p>
      <w:pPr>
        <w:spacing w:after="60"/>
        <w:ind w:left="360" w:hanging="360"/>
      </w:pPr>
      <w:r>
        <w:t xml:space="preserve">3. </w:t>
      </w:r>
      <w:r>
        <w:t xml:space="preserve">User acceptance testing — [dates]</w:t>
      </w:r>
    </w:p>
    <w:p>
      <w:pPr>
        <w:spacing w:after="60"/>
        <w:ind w:left="360" w:hanging="360"/>
      </w:pPr>
      <w:r>
        <w:t xml:space="preserve">4. </w:t>
      </w:r>
      <w:r>
        <w:t xml:space="preserve">Launch and handover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Keel Labs quote for Harbour Freight Ltd</w:t>
      </w:r>
    </w:p>
    <w:p>
      <w:pPr>
        <w:spacing w:after="120"/>
      </w:pPr>
      <w:r>
        <w:t xml:space="preserve">A filled-in example for a driver scheduling web app.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Requirements, user flows and estimate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authentication and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notifications and admin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 plan, bug fixes during UAT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Hosting for the staging environment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$24,620.00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$7,386.00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Hosting, third-party APIs and licences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Features not listed in the agreed backlog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Support after the warranty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migration from legacy systems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2026-10-23T19:02:15.626Z</dcterms:created>
  <dcterms:modified xsi:type="dcterms:W3CDTF">2026-10-23T19:02:15.626Z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