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Service Level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 covered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[e.g. Hosting and maintenance of the website at …]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for the application …]</w:t>
      </w:r>
    </w:p>
    <w:p>
      <w:pPr>
        <w:pStyle w:val="Heading2"/>
        <w:spacing w:after="100" w:before="200"/>
      </w:pPr>
      <w:r>
        <w:t xml:space="preserve">2. Support hours and channels</w:t>
      </w:r>
    </w:p>
    <w:p>
      <w:pPr>
        <w:spacing w:after="120"/>
      </w:pPr>
      <w:r>
        <w:rPr>
          <w:b/>
          <w:bCs/>
        </w:rPr>
        <w:t xml:space="preserve">Hours:</w:t>
      </w:r>
      <w:r>
        <w:t xml:space="preserve"> [e.g. 9:00–17:30 Mon–Fri, excluding public holidays]</w:t>
      </w:r>
    </w:p>
    <w:p>
      <w:pPr>
        <w:spacing w:after="120"/>
      </w:pPr>
      <w:r>
        <w:rPr>
          <w:b/>
          <w:bCs/>
        </w:rPr>
        <w:t xml:space="preserve">Channels:</w:t>
      </w:r>
      <w:r>
        <w:t xml:space="preserve"> [Support email / portal / phone for P1]</w:t>
      </w:r>
    </w:p>
    <w:p>
      <w:pPr>
        <w:pStyle w:val="Heading2"/>
        <w:spacing w:after="100" w:before="200"/>
      </w:pPr>
      <w:r>
        <w:t xml:space="preserve">3. Priority levels and targets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Priority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Definition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Resolution target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[Definition]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[Definition]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[Definition]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[Definition]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[Time]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Availability</w:t>
      </w:r>
    </w:p>
    <w:p>
      <w:pPr>
        <w:spacing w:after="120"/>
      </w:pPr>
      <w:r>
        <w:t xml:space="preserve">[Optional] The service will be available [99.5]% of each calendar month, excluding scheduled maintenance notified [48] hours in advance and causes outside the Provider’s control.</w:t>
      </w:r>
    </w:p>
    <w:p>
      <w:pPr>
        <w:pStyle w:val="Heading2"/>
        <w:spacing w:after="100" w:before="200"/>
      </w:pPr>
      <w:r>
        <w:t xml:space="preserve">5.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 issues through the agreed channels with enough detail to reproduce them.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Keep a named contact available for P1 issues.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Give access needed to investigate.</w:t>
      </w:r>
    </w:p>
    <w:p>
      <w:pPr>
        <w:pStyle w:val="Heading2"/>
        <w:spacing w:after="100" w:before="200"/>
      </w:pPr>
      <w:r>
        <w:t xml:space="preserve">6. Reporting</w:t>
      </w:r>
    </w:p>
    <w:p>
      <w:pPr>
        <w:spacing w:after="120"/>
      </w:pPr>
      <w:r>
        <w:t xml:space="preserve">The Provider will report monthly on tickets, response times and availability.</w:t>
      </w:r>
    </w:p>
    <w:p>
      <w:pPr>
        <w:pStyle w:val="Heading2"/>
        <w:spacing w:after="100" w:before="200"/>
      </w:pPr>
      <w:r>
        <w:t xml:space="preserve">7. Service credits</w:t>
      </w:r>
    </w:p>
    <w:p>
      <w:pPr>
        <w:spacing w:after="120"/>
      </w:pPr>
      <w:r>
        <w:t xml:space="preserve">[If a monthly target is missed, the Client receives a credit of [x]% of that month’s fee, up to [y]%. Service credits are the Client’s sole remedy for missed service levels, to the extent the law allows.]</w:t>
      </w:r>
    </w:p>
    <w:p>
      <w:pPr>
        <w:pStyle w:val="Heading2"/>
        <w:spacing w:after="100" w:before="200"/>
      </w:pPr>
      <w:r>
        <w:t xml:space="preserve">8. Exclusions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Issues caused by the Client’s changes or third-party 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Requests outside the services covered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Force majeure events</w:t>
      </w:r>
    </w:p>
    <w:p>
      <w:pPr>
        <w:pStyle w:val="Heading2"/>
        <w:spacing w:after="100" w:before="200"/>
      </w:pPr>
      <w:r>
        <w:t xml:space="preserve">9. Review</w:t>
      </w:r>
    </w:p>
    <w:p>
      <w:pPr>
        <w:spacing w:after="120"/>
      </w:pPr>
      <w:r>
        <w:t xml:space="preserve">The parties review this SLA every [12] months.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support SLA for a client web app</w:t>
      </w:r>
    </w:p>
    <w:p>
      <w:pPr>
        <w:spacing w:after="120"/>
      </w:pPr>
      <w:r>
        <w:t xml:space="preserve">Filled-in targets for a fictional support retainer.</w:t>
      </w:r>
    </w:p>
    <w:p>
      <w:pPr>
        <w:pStyle w:val="Heading2"/>
        <w:spacing w:after="100" w:before="200"/>
      </w:pPr>
      <w:r>
        <w:t xml:space="preserve">Support hours</w:t>
      </w:r>
    </w:p>
    <w:p>
      <w:pPr>
        <w:spacing w:after="120"/>
      </w:pPr>
      <w:r>
        <w:t xml:space="preserve">09:00–17:30 Monday to Friday, UK time, excluding public holidays. P1 issues by phone at any time.</w:t>
      </w:r>
    </w:p>
    <w:p>
      <w:pPr>
        <w:pStyle w:val="Heading2"/>
        <w:spacing w:after="100" w:before="200"/>
      </w:pPr>
      <w:r>
        <w:t xml:space="preserve">Targets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Priority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Definition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Resolution target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 unavailable for all users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Scheduling broken, workaround exists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working day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Cosmetic or minor issue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working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working days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 request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working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Quoted per request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Service credits</w:t>
      </w:r>
    </w:p>
    <w:p>
      <w:pPr>
        <w:spacing w:after="120"/>
      </w:pPr>
      <w:r>
        <w:t xml:space="preserve">5% of the monthly fee per missed P1 target, capped at 20% of the month’s fee.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Level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2026-10-23T19:02:15.500Z</dcterms:created>
  <dcterms:modified xsi:type="dcterms:W3CDTF">2026-10-23T19:02:15.500Z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