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SEO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Audit: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Strategy: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Implementation: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Monthly reporting: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audit with prioritised fixes]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[Keyword map and content plan]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[On-page optimisation of agreed pages]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[Monthly ranking and traffic report]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Audit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Strategy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Implementation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audit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[Crawl, indexing and site speed review]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Keyword research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[Keyword map for core services]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SEO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[On-page fixes, content briefs, reporting]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writing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 1,500-word service pages]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[Development work to implement technical fixes, unless agreed]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search]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[Buying links or any tactic against search engine guidelines]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[Guaranteed rankings or traffic]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analytics, Search Console and the CMS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developer contact for technical fixes]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[Subject-matter input for content]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Rankwell’s proposal for Ashby Legal Services</w:t>
      </w:r>
    </w:p>
    <w:p>
      <w:pPr>
        <w:spacing w:after="120"/>
      </w:pPr>
      <w:r>
        <w:t xml:space="preserve">Key sections from a proposal for a six-month organic growth programme.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Ashby Legal Services wants a six-month organic growth programme.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Audit: Technical audit with prioritised fixes</w:t>
      </w:r>
    </w:p>
    <w:p>
      <w:pPr>
        <w:spacing w:after="60"/>
        <w:ind w:left="360" w:hanging="360"/>
      </w:pPr>
      <w:r>
        <w:t xml:space="preserve">2. </w:t>
      </w:r>
      <w:r>
        <w:t xml:space="preserve">Strategy: Keyword map and content plan</w:t>
      </w:r>
    </w:p>
    <w:p>
      <w:pPr>
        <w:spacing w:after="60"/>
        <w:ind w:left="360" w:hanging="360"/>
      </w:pPr>
      <w:r>
        <w:t xml:space="preserve">3. </w:t>
      </w:r>
      <w:r>
        <w:t xml:space="preserve">Implementation: On-page optimisation of agreed pages</w:t>
      </w:r>
    </w:p>
    <w:p>
      <w:pPr>
        <w:spacing w:after="60"/>
        <w:ind w:left="360" w:hanging="360"/>
      </w:pPr>
      <w:r>
        <w:t xml:space="preserve">4. </w:t>
      </w:r>
      <w:r>
        <w:t xml:space="preserve">Monthly reporting: Monthly ranking and traffic report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audit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Crawl, indexing and site speed review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Keyword research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Keyword map for core services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Monthly SEO retainer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On-page fixes, content briefs, 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$2,000.00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Content writing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 1,500-word service pages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$5,300.00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analytics, Search Console and the CMS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developer contact for technical fixes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Subject-matter input for content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2026-10-23T19:02:15.328Z</dcterms:created>
  <dcterms:modified xsi:type="dcterms:W3CDTF">2026-10-23T19:02:15.328Z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