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Business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Analysis: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Recommendations: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Report and handover: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stakeholder interviews and site visit]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[Process mapping and data analysis]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leadership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[Findings, options and 90-day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[Rail and accommodation,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Meridian Advisory’s proposal for Calder Manufacturing</w:t>
      </w:r>
    </w:p>
    <w:p>
      <w:pPr>
        <w:spacing w:after="120"/>
      </w:pPr>
      <w:r>
        <w:t xml:space="preserve">Key sections from a proposal for a operations review and improvement plan.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Calder Manufacturing wants a operations review and improvement plan.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Interview summary</w:t>
      </w:r>
    </w:p>
    <w:p>
      <w:pPr>
        <w:spacing w:after="60"/>
        <w:ind w:left="360" w:hanging="360"/>
      </w:pPr>
      <w:r>
        <w:t xml:space="preserve">2. </w:t>
      </w:r>
      <w:r>
        <w:t xml:space="preserve">Analysis: Current-state process maps</w:t>
      </w:r>
    </w:p>
    <w:p>
      <w:pPr>
        <w:spacing w:after="60"/>
        <w:ind w:left="360" w:hanging="360"/>
      </w:pPr>
      <w:r>
        <w:t xml:space="preserve">3. </w:t>
      </w:r>
      <w:r>
        <w:t xml:space="preserve">Recommendations: Recommendations workshop</w:t>
      </w:r>
    </w:p>
    <w:p>
      <w:pPr>
        <w:spacing w:after="60"/>
        <w:ind w:left="360" w:hanging="360"/>
      </w:pPr>
      <w:r>
        <w:t xml:space="preserve">4. </w:t>
      </w:r>
      <w:r>
        <w:t xml:space="preserve">Report and handover: Final report with a 90-day implementation plan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$13,885.00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named sponsor and day-to-day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staff for interviews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Operational data in agreed formats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2026-10-23T19:02:15.272Z</dcterms:created>
  <dcterms:modified xsi:type="dcterms:W3CDTF">2026-10-23T19:02:15.272Z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